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A1" w:rsidRDefault="00295966" w:rsidP="00917C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B39A1">
        <w:rPr>
          <w:rFonts w:ascii="方正小标宋简体" w:eastAsia="方正小标宋简体" w:hint="eastAsia"/>
          <w:sz w:val="44"/>
          <w:szCs w:val="44"/>
        </w:rPr>
        <w:t>南京禄口国际机场</w:t>
      </w:r>
      <w:r w:rsidR="00FB39A1" w:rsidRPr="00FB39A1">
        <w:rPr>
          <w:rFonts w:ascii="方正小标宋简体" w:eastAsia="方正小标宋简体" w:hint="eastAsia"/>
          <w:sz w:val="44"/>
          <w:szCs w:val="44"/>
        </w:rPr>
        <w:t>以骄人</w:t>
      </w:r>
      <w:r w:rsidR="00FB39A1" w:rsidRPr="00FB39A1">
        <w:rPr>
          <w:rFonts w:ascii="方正小标宋简体" w:eastAsia="方正小标宋简体"/>
          <w:sz w:val="44"/>
          <w:szCs w:val="44"/>
        </w:rPr>
        <w:t>业绩</w:t>
      </w:r>
    </w:p>
    <w:p w:rsidR="00295966" w:rsidRPr="00FB39A1" w:rsidRDefault="00295966" w:rsidP="00917C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B39A1">
        <w:rPr>
          <w:rFonts w:ascii="方正小标宋简体" w:eastAsia="方正小标宋简体" w:hint="eastAsia"/>
          <w:sz w:val="44"/>
          <w:szCs w:val="44"/>
        </w:rPr>
        <w:t>实现“十二五”完美收官</w:t>
      </w:r>
    </w:p>
    <w:p w:rsidR="00917CD7" w:rsidRDefault="00917CD7" w:rsidP="003639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95966" w:rsidRDefault="00295966" w:rsidP="003639C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，在省委省政府领导下，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南京禄口国际机场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全体干部员工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团结一心，奋力拼搏，</w:t>
      </w:r>
      <w:r>
        <w:rPr>
          <w:rFonts w:ascii="Times New Roman" w:eastAsia="仿宋_GB2312" w:hAnsi="Times New Roman" w:hint="eastAsia"/>
          <w:sz w:val="32"/>
          <w:szCs w:val="32"/>
        </w:rPr>
        <w:t>以建设一流国际机场为目标，</w:t>
      </w:r>
      <w:r w:rsidR="00FB39A1">
        <w:rPr>
          <w:rFonts w:ascii="Times New Roman" w:eastAsia="仿宋_GB2312" w:hAnsi="Times New Roman" w:hint="eastAsia"/>
          <w:sz w:val="32"/>
          <w:szCs w:val="32"/>
        </w:rPr>
        <w:t>以新</w:t>
      </w:r>
      <w:r w:rsidR="00FB39A1">
        <w:rPr>
          <w:rFonts w:ascii="Times New Roman" w:eastAsia="仿宋_GB2312" w:hAnsi="Times New Roman"/>
          <w:sz w:val="32"/>
          <w:szCs w:val="32"/>
        </w:rPr>
        <w:t>理念引领</w:t>
      </w:r>
      <w:r w:rsidR="00FB39A1">
        <w:rPr>
          <w:rFonts w:ascii="Times New Roman" w:eastAsia="仿宋_GB2312" w:hAnsi="Times New Roman" w:hint="eastAsia"/>
          <w:sz w:val="32"/>
          <w:szCs w:val="32"/>
        </w:rPr>
        <w:t>新</w:t>
      </w:r>
      <w:r w:rsidR="00FB39A1">
        <w:rPr>
          <w:rFonts w:ascii="Times New Roman" w:eastAsia="仿宋_GB2312" w:hAnsi="Times New Roman"/>
          <w:sz w:val="32"/>
          <w:szCs w:val="32"/>
        </w:rPr>
        <w:t>常态，以新作为创造新佳绩</w:t>
      </w:r>
      <w:r>
        <w:rPr>
          <w:rFonts w:ascii="Times New Roman" w:eastAsia="仿宋_GB2312" w:hAnsi="Times New Roman" w:hint="eastAsia"/>
          <w:sz w:val="32"/>
          <w:szCs w:val="32"/>
        </w:rPr>
        <w:t>，实现了“十二五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完美收官。</w:t>
      </w:r>
    </w:p>
    <w:p w:rsidR="00295966" w:rsidRDefault="00295966" w:rsidP="004F0EB5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一年来，航空业务发展势头迅猛。</w:t>
      </w:r>
      <w:r w:rsidRPr="00DC7020">
        <w:rPr>
          <w:rFonts w:ascii="Times New Roman" w:eastAsia="仿宋_GB2312" w:hAnsi="Times New Roman" w:hint="eastAsia"/>
          <w:sz w:val="32"/>
          <w:szCs w:val="32"/>
        </w:rPr>
        <w:t>全年共保障飞行</w:t>
      </w:r>
      <w:r w:rsidRPr="00DC7020">
        <w:rPr>
          <w:rFonts w:ascii="Times New Roman" w:eastAsia="仿宋_GB2312" w:hAnsi="Times New Roman"/>
          <w:sz w:val="32"/>
          <w:szCs w:val="32"/>
        </w:rPr>
        <w:t>16.7</w:t>
      </w:r>
      <w:r w:rsidRPr="00DC7020">
        <w:rPr>
          <w:rFonts w:ascii="Times New Roman" w:eastAsia="仿宋_GB2312" w:hAnsi="Times New Roman" w:hint="eastAsia"/>
          <w:sz w:val="32"/>
          <w:szCs w:val="32"/>
        </w:rPr>
        <w:t>万架次，同比增长</w:t>
      </w:r>
      <w:r w:rsidRPr="00DC7020">
        <w:rPr>
          <w:rFonts w:ascii="Times New Roman" w:eastAsia="仿宋_GB2312" w:hAnsi="Times New Roman"/>
          <w:sz w:val="32"/>
          <w:szCs w:val="32"/>
        </w:rPr>
        <w:t>15.6%</w:t>
      </w:r>
      <w:r w:rsidRPr="00DC7020">
        <w:rPr>
          <w:rFonts w:ascii="Times New Roman" w:eastAsia="仿宋_GB2312" w:hAnsi="Times New Roman" w:hint="eastAsia"/>
          <w:sz w:val="32"/>
          <w:szCs w:val="32"/>
        </w:rPr>
        <w:t>；旅客吞吐量累计</w:t>
      </w:r>
      <w:r>
        <w:rPr>
          <w:rFonts w:ascii="Times New Roman" w:eastAsia="仿宋_GB2312" w:hAnsi="Times New Roman"/>
          <w:sz w:val="32"/>
          <w:szCs w:val="32"/>
        </w:rPr>
        <w:t>1916.3</w:t>
      </w:r>
      <w:r w:rsidRPr="00DC7020">
        <w:rPr>
          <w:rFonts w:ascii="Times New Roman" w:eastAsia="仿宋_GB2312" w:hAnsi="Times New Roman" w:hint="eastAsia"/>
          <w:sz w:val="32"/>
          <w:szCs w:val="32"/>
        </w:rPr>
        <w:t>万人次，同比增长</w:t>
      </w:r>
      <w:r w:rsidRPr="00DC7020">
        <w:rPr>
          <w:rFonts w:ascii="Times New Roman" w:eastAsia="仿宋_GB2312" w:hAnsi="Times New Roman"/>
          <w:sz w:val="32"/>
          <w:szCs w:val="32"/>
        </w:rPr>
        <w:t>17.7%</w:t>
      </w:r>
      <w:r w:rsidRPr="00DC7020">
        <w:rPr>
          <w:rFonts w:ascii="Times New Roman" w:eastAsia="仿宋_GB2312" w:hAnsi="Times New Roman" w:hint="eastAsia"/>
          <w:sz w:val="32"/>
          <w:szCs w:val="32"/>
        </w:rPr>
        <w:t>，</w:t>
      </w:r>
      <w:r w:rsidRPr="0093022E">
        <w:rPr>
          <w:rFonts w:ascii="Times New Roman" w:eastAsia="仿宋_GB2312" w:hAnsi="Times New Roman" w:hint="eastAsia"/>
          <w:sz w:val="32"/>
          <w:szCs w:val="32"/>
        </w:rPr>
        <w:t>增幅位居全国</w:t>
      </w:r>
      <w:r>
        <w:rPr>
          <w:rFonts w:ascii="Times New Roman" w:eastAsia="仿宋_GB2312" w:hAnsi="Times New Roman" w:hint="eastAsia"/>
          <w:sz w:val="32"/>
          <w:szCs w:val="32"/>
        </w:rPr>
        <w:t>千万级机场</w:t>
      </w:r>
      <w:r w:rsidR="00FB39A1">
        <w:rPr>
          <w:rFonts w:ascii="Times New Roman" w:eastAsia="仿宋_GB2312" w:hAnsi="Times New Roman" w:hint="eastAsia"/>
          <w:sz w:val="32"/>
          <w:szCs w:val="32"/>
        </w:rPr>
        <w:t>第二名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DC7020">
        <w:rPr>
          <w:rFonts w:ascii="Times New Roman" w:eastAsia="仿宋_GB2312" w:hAnsi="Times New Roman" w:hint="eastAsia"/>
          <w:sz w:val="32"/>
          <w:szCs w:val="32"/>
        </w:rPr>
        <w:t>国际旅客量</w:t>
      </w:r>
      <w:r>
        <w:rPr>
          <w:rFonts w:ascii="Times New Roman" w:eastAsia="仿宋_GB2312" w:hAnsi="Times New Roman" w:hint="eastAsia"/>
          <w:sz w:val="32"/>
          <w:szCs w:val="32"/>
        </w:rPr>
        <w:t>增幅高达</w:t>
      </w:r>
      <w:r w:rsidRPr="00DC7020">
        <w:rPr>
          <w:rFonts w:ascii="Times New Roman" w:eastAsia="仿宋_GB2312" w:hAnsi="Times New Roman"/>
          <w:sz w:val="32"/>
          <w:szCs w:val="32"/>
        </w:rPr>
        <w:t>38.4%</w:t>
      </w:r>
      <w:r w:rsidRPr="00DC7020">
        <w:rPr>
          <w:rFonts w:ascii="Times New Roman" w:eastAsia="仿宋_GB2312" w:hAnsi="Times New Roman" w:hint="eastAsia"/>
          <w:sz w:val="32"/>
          <w:szCs w:val="32"/>
        </w:rPr>
        <w:t>；货邮量完成</w:t>
      </w:r>
      <w:r w:rsidRPr="00DC7020">
        <w:rPr>
          <w:rFonts w:ascii="Times New Roman" w:eastAsia="仿宋_GB2312" w:hAnsi="Times New Roman"/>
          <w:sz w:val="32"/>
          <w:szCs w:val="32"/>
        </w:rPr>
        <w:t>32.6</w:t>
      </w:r>
      <w:r w:rsidRPr="00DC7020">
        <w:rPr>
          <w:rFonts w:ascii="Times New Roman" w:eastAsia="仿宋_GB2312" w:hAnsi="Times New Roman" w:hint="eastAsia"/>
          <w:sz w:val="32"/>
          <w:szCs w:val="32"/>
        </w:rPr>
        <w:t>万吨，同比增长</w:t>
      </w:r>
      <w:r w:rsidRPr="00DC7020">
        <w:rPr>
          <w:rFonts w:ascii="Times New Roman" w:eastAsia="仿宋_GB2312" w:hAnsi="Times New Roman"/>
          <w:sz w:val="32"/>
          <w:szCs w:val="32"/>
        </w:rPr>
        <w:t>7.1%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一年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新开通</w:t>
      </w:r>
      <w:r w:rsidRPr="00521711">
        <w:rPr>
          <w:rFonts w:ascii="Times New Roman" w:eastAsia="仿宋_GB2312" w:hAnsi="Times New Roman"/>
          <w:color w:val="000000"/>
          <w:sz w:val="32"/>
          <w:szCs w:val="32"/>
        </w:rPr>
        <w:t>18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条定期航线，其中包括洛杉矶、曼谷、福冈、澎湖马公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 w:rsidRPr="00521711"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条国际（地区）航线，国际通达性进一步提升。此外，低成本航空引进有力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3C7C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新加坡酷航、泰国酷鸟航空等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国际低成本航空首次</w:t>
      </w:r>
      <w:r w:rsidRPr="003C7C1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进驻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，并不断加密航班；九元、西部等国内低成本航空公司客座率均在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90%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以上，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发展态势良好；增设溧阳、蚌埠、常州等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座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城市候机楼，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城市候机楼总数达到</w:t>
      </w:r>
      <w:r>
        <w:rPr>
          <w:rFonts w:ascii="Times New Roman" w:eastAsia="仿宋_GB2312" w:hAnsi="Times New Roman"/>
          <w:color w:val="000000"/>
          <w:sz w:val="32"/>
          <w:szCs w:val="32"/>
        </w:rPr>
        <w:t>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座，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极大增强了机场辐射能力。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国际快件中心</w:t>
      </w:r>
      <w:r w:rsidRPr="00CB433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启用，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结束了</w:t>
      </w:r>
      <w:r>
        <w:rPr>
          <w:rFonts w:ascii="仿宋_GB2312" w:eastAsia="仿宋_GB2312" w:hint="eastAsia"/>
          <w:color w:val="000000"/>
          <w:sz w:val="32"/>
          <w:szCs w:val="32"/>
        </w:rPr>
        <w:t>国际快件需要通过上海等地中转的历史。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适度超前建设机场二期工程，成为南京空港发展优势，相对周边机场的迁建、扩建，南京机场迎来了新的发展黄金期，航空公司纷纷看好南京市场和硬件条件，</w:t>
      </w:r>
      <w:r>
        <w:rPr>
          <w:rFonts w:ascii="Times New Roman" w:eastAsia="仿宋_GB2312" w:hAnsi="Times New Roman"/>
          <w:color w:val="000000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增加</w:t>
      </w:r>
      <w:r w:rsidRPr="00521711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521711">
        <w:rPr>
          <w:rFonts w:ascii="Times New Roman" w:eastAsia="仿宋_GB2312" w:hAnsi="Times New Roman" w:hint="eastAsia"/>
          <w:color w:val="000000"/>
          <w:sz w:val="32"/>
          <w:szCs w:val="32"/>
        </w:rPr>
        <w:t>家航空公司进驻运营定期航班，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吉祥航空、江南航空、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物华航空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等都主动伸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出橄榄枝，对在南京设立运营基地意愿强烈。预计今年航班量、客运量会继续保持快速增长势头。</w:t>
      </w:r>
    </w:p>
    <w:p w:rsidR="00295966" w:rsidRDefault="00295966" w:rsidP="003639C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一年来，安全管理水平</w:t>
      </w:r>
      <w:r w:rsidR="004F0EB5">
        <w:rPr>
          <w:rFonts w:ascii="Times New Roman" w:eastAsia="仿宋_GB2312" w:hAnsi="Times New Roman" w:hint="eastAsia"/>
          <w:sz w:val="32"/>
          <w:szCs w:val="32"/>
        </w:rPr>
        <w:t>持续</w:t>
      </w:r>
      <w:r w:rsidR="004F0EB5">
        <w:rPr>
          <w:rFonts w:ascii="Times New Roman" w:eastAsia="仿宋_GB2312" w:hAnsi="Times New Roman"/>
          <w:sz w:val="32"/>
          <w:szCs w:val="32"/>
        </w:rPr>
        <w:t>提升</w:t>
      </w:r>
      <w:r w:rsidR="004F0EB5">
        <w:rPr>
          <w:rFonts w:ascii="Times New Roman" w:eastAsia="仿宋_GB2312" w:hAnsi="Times New Roman" w:hint="eastAsia"/>
          <w:sz w:val="32"/>
          <w:szCs w:val="32"/>
        </w:rPr>
        <w:t>。</w:t>
      </w:r>
      <w:r w:rsidRPr="00DC7020">
        <w:rPr>
          <w:rFonts w:ascii="Times New Roman" w:eastAsia="仿宋_GB2312" w:hAnsi="Times New Roman" w:hint="eastAsia"/>
          <w:sz w:val="32"/>
          <w:szCs w:val="32"/>
        </w:rPr>
        <w:t>实现了通航以来第</w:t>
      </w:r>
      <w:r w:rsidRPr="00DC7020">
        <w:rPr>
          <w:rFonts w:ascii="Times New Roman" w:eastAsia="仿宋_GB2312" w:hAnsi="Times New Roman"/>
          <w:sz w:val="32"/>
          <w:szCs w:val="32"/>
        </w:rPr>
        <w:t>18</w:t>
      </w:r>
      <w:r w:rsidRPr="00DC7020">
        <w:rPr>
          <w:rFonts w:ascii="Times New Roman" w:eastAsia="仿宋_GB2312" w:hAnsi="Times New Roman" w:hint="eastAsia"/>
          <w:sz w:val="32"/>
          <w:szCs w:val="32"/>
        </w:rPr>
        <w:t>个安全年，荣获全国安康杯竞赛优胜企业</w:t>
      </w:r>
      <w:r w:rsidRPr="00DC7020">
        <w:rPr>
          <w:rFonts w:ascii="Times New Roman" w:eastAsia="仿宋_GB2312" w:hAnsi="Times New Roman"/>
          <w:sz w:val="32"/>
          <w:szCs w:val="32"/>
        </w:rPr>
        <w:t>“</w:t>
      </w:r>
      <w:r w:rsidRPr="00DC7020">
        <w:rPr>
          <w:rFonts w:ascii="Times New Roman" w:eastAsia="仿宋_GB2312" w:hAnsi="Times New Roman" w:hint="eastAsia"/>
          <w:sz w:val="32"/>
          <w:szCs w:val="32"/>
        </w:rPr>
        <w:t>七连冠</w:t>
      </w:r>
      <w:r w:rsidRPr="00DC7020"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荣誉称号，顺利通过了民航局航空安保审计和使用许可证变更审核。</w:t>
      </w:r>
    </w:p>
    <w:p w:rsidR="00295966" w:rsidRPr="0035359B" w:rsidRDefault="00295966" w:rsidP="003639C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一年来，</w:t>
      </w:r>
      <w:r w:rsidR="004F0EB5">
        <w:rPr>
          <w:rFonts w:ascii="Times New Roman" w:eastAsia="仿宋_GB2312" w:hAnsi="Times New Roman" w:hint="eastAsia"/>
          <w:color w:val="000000"/>
          <w:sz w:val="32"/>
          <w:szCs w:val="32"/>
        </w:rPr>
        <w:t>服务</w:t>
      </w:r>
      <w:r w:rsidR="004F0EB5">
        <w:rPr>
          <w:rFonts w:ascii="Times New Roman" w:eastAsia="仿宋_GB2312" w:hAnsi="Times New Roman"/>
          <w:color w:val="000000"/>
          <w:sz w:val="32"/>
          <w:szCs w:val="32"/>
        </w:rPr>
        <w:t>质量</w:t>
      </w:r>
      <w:r w:rsidR="004F0EB5">
        <w:rPr>
          <w:rFonts w:ascii="Times New Roman" w:eastAsia="仿宋_GB2312" w:hAnsi="Times New Roman" w:hint="eastAsia"/>
          <w:color w:val="000000"/>
          <w:sz w:val="32"/>
          <w:szCs w:val="32"/>
        </w:rPr>
        <w:t>取得</w:t>
      </w:r>
      <w:r w:rsidR="004F0EB5">
        <w:rPr>
          <w:rFonts w:ascii="Times New Roman" w:eastAsia="仿宋_GB2312" w:hAnsi="Times New Roman"/>
          <w:color w:val="000000"/>
          <w:sz w:val="32"/>
          <w:szCs w:val="32"/>
        </w:rPr>
        <w:t>质</w:t>
      </w:r>
      <w:r w:rsidR="004F0EB5">
        <w:rPr>
          <w:rFonts w:ascii="Times New Roman" w:eastAsia="仿宋_GB2312" w:hAnsi="Times New Roman" w:hint="eastAsia"/>
          <w:color w:val="000000"/>
          <w:sz w:val="32"/>
          <w:szCs w:val="32"/>
        </w:rPr>
        <w:t>的飞跃</w:t>
      </w:r>
      <w:r w:rsidR="004F0EB5">
        <w:rPr>
          <w:rFonts w:ascii="Times New Roman" w:eastAsia="仿宋_GB2312" w:hAnsi="Times New Roman"/>
          <w:color w:val="000000"/>
          <w:sz w:val="32"/>
          <w:szCs w:val="32"/>
        </w:rPr>
        <w:t>。</w:t>
      </w:r>
      <w:r w:rsidR="00917CD7">
        <w:rPr>
          <w:rFonts w:ascii="Times New Roman" w:eastAsia="仿宋_GB2312" w:hAnsi="Times New Roman" w:hint="eastAsia"/>
          <w:color w:val="000000"/>
          <w:sz w:val="32"/>
          <w:szCs w:val="32"/>
        </w:rPr>
        <w:t>主动对标</w:t>
      </w:r>
      <w:r w:rsidR="004F0EB5">
        <w:rPr>
          <w:rFonts w:ascii="Times New Roman" w:eastAsia="仿宋_GB2312" w:hAnsi="Times New Roman" w:hint="eastAsia"/>
          <w:color w:val="000000"/>
          <w:sz w:val="32"/>
          <w:szCs w:val="32"/>
        </w:rPr>
        <w:t>上海，全力抓航班正点率</w:t>
      </w:r>
      <w:r w:rsidR="00FB39A1">
        <w:rPr>
          <w:rFonts w:ascii="Times New Roman" w:eastAsia="仿宋_GB2312" w:hAnsi="Times New Roman" w:hint="eastAsia"/>
          <w:color w:val="000000"/>
          <w:sz w:val="32"/>
          <w:szCs w:val="32"/>
        </w:rPr>
        <w:t>、抓</w:t>
      </w:r>
      <w:r w:rsidR="00FB39A1">
        <w:rPr>
          <w:rFonts w:ascii="Times New Roman" w:eastAsia="仿宋_GB2312" w:hAnsi="Times New Roman"/>
          <w:color w:val="000000"/>
          <w:sz w:val="32"/>
          <w:szCs w:val="32"/>
        </w:rPr>
        <w:t>服务质量</w:t>
      </w:r>
      <w:r w:rsidR="004F0EB5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积极构建大空港工作机制，汇聚空管、航空公司等驻场单位力量，航班正点率已提升至</w:t>
      </w:r>
      <w:r>
        <w:rPr>
          <w:rFonts w:ascii="Times New Roman" w:eastAsia="仿宋_GB2312" w:hAnsi="Times New Roman"/>
          <w:color w:val="000000"/>
          <w:sz w:val="32"/>
          <w:szCs w:val="32"/>
        </w:rPr>
        <w:t>80%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以上；</w:t>
      </w:r>
      <w:r w:rsidRPr="009F640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在航站楼内构建富有江苏</w:t>
      </w:r>
      <w:bookmarkStart w:id="0" w:name="_GoBack"/>
      <w:bookmarkEnd w:id="0"/>
      <w:r w:rsidRPr="009F640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地域特色的文化氛围，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利用技术手段打造“智慧服务”，微信值机、一证通关、航站楼网络优化等大幅</w:t>
      </w:r>
      <w:r w:rsidRPr="00CE509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提升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了</w:t>
      </w:r>
      <w:r w:rsidRPr="00CE509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运行效率和旅客出行体验。</w:t>
      </w:r>
      <w:r w:rsidRPr="0035359B">
        <w:rPr>
          <w:rFonts w:ascii="Times New Roman" w:eastAsia="仿宋_GB2312" w:hAnsi="Times New Roman"/>
          <w:color w:val="000000"/>
          <w:sz w:val="32"/>
          <w:szCs w:val="32"/>
        </w:rPr>
        <w:t>2015</w:t>
      </w:r>
      <w:r w:rsidRPr="0035359B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中国</w:t>
      </w:r>
      <w:r w:rsidRPr="0035359B">
        <w:rPr>
          <w:rFonts w:ascii="Times New Roman" w:eastAsia="仿宋_GB2312" w:hAnsi="Times New Roman" w:hint="eastAsia"/>
          <w:color w:val="000000"/>
          <w:sz w:val="32"/>
          <w:szCs w:val="32"/>
        </w:rPr>
        <w:t>民航资源网三、四季度服务测评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，南京机场连续</w:t>
      </w:r>
      <w:r w:rsidRPr="0035359B">
        <w:rPr>
          <w:rFonts w:ascii="Times New Roman" w:eastAsia="仿宋_GB2312" w:hAnsi="Times New Roman" w:hint="eastAsia"/>
          <w:color w:val="000000"/>
          <w:sz w:val="32"/>
          <w:szCs w:val="32"/>
        </w:rPr>
        <w:t>跻身全国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机场</w:t>
      </w:r>
      <w:r w:rsidRPr="0035359B">
        <w:rPr>
          <w:rFonts w:ascii="Times New Roman" w:eastAsia="仿宋_GB2312" w:hAnsi="Times New Roman" w:hint="eastAsia"/>
          <w:color w:val="000000"/>
          <w:sz w:val="32"/>
          <w:szCs w:val="32"/>
        </w:rPr>
        <w:t>前五名。</w:t>
      </w:r>
    </w:p>
    <w:p w:rsidR="00295966" w:rsidRPr="00560F23" w:rsidRDefault="00295966" w:rsidP="005A1D1E">
      <w:pPr>
        <w:spacing w:line="600" w:lineRule="exact"/>
        <w:ind w:firstLineChars="200" w:firstLine="640"/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一年来，</w:t>
      </w:r>
      <w:r w:rsidR="00917CD7">
        <w:rPr>
          <w:rFonts w:ascii="Times New Roman" w:eastAsia="仿宋_GB2312" w:hAnsi="Times New Roman" w:hint="eastAsia"/>
          <w:color w:val="000000"/>
          <w:sz w:val="32"/>
          <w:szCs w:val="32"/>
        </w:rPr>
        <w:t>经济效益稳步增长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机场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公司实现收入</w:t>
      </w:r>
      <w:r w:rsidR="005A1D1E">
        <w:rPr>
          <w:rFonts w:ascii="Times New Roman" w:eastAsia="仿宋_GB2312" w:hAnsi="Times New Roman" w:hint="eastAsia"/>
          <w:color w:val="000000"/>
          <w:sz w:val="32"/>
          <w:szCs w:val="32"/>
        </w:rPr>
        <w:t>18</w:t>
      </w:r>
      <w:r w:rsidR="00FB39A1"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 w:rsidR="005A1D1E">
        <w:rPr>
          <w:rFonts w:ascii="Times New Roman" w:eastAsia="仿宋_GB2312" w:hAnsi="Times New Roman" w:hint="eastAsia"/>
          <w:color w:val="000000"/>
          <w:sz w:val="32"/>
          <w:szCs w:val="32"/>
        </w:rPr>
        <w:t>76</w:t>
      </w:r>
      <w:r w:rsidR="00FB39A1">
        <w:rPr>
          <w:rFonts w:ascii="Times New Roman" w:eastAsia="仿宋_GB2312" w:hAnsi="Times New Roman" w:hint="eastAsia"/>
          <w:color w:val="000000"/>
          <w:sz w:val="32"/>
          <w:szCs w:val="32"/>
        </w:rPr>
        <w:t>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元，利润</w:t>
      </w:r>
      <w:r>
        <w:rPr>
          <w:rFonts w:ascii="Times New Roman" w:eastAsia="仿宋_GB2312" w:hAnsi="Times New Roman"/>
          <w:color w:val="000000"/>
          <w:sz w:val="32"/>
          <w:szCs w:val="32"/>
        </w:rPr>
        <w:t>5000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万元左右，在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二期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工程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投用第一年就实现盈利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，在民航机场建设史上留下浓重一笔。在航空业务快速发展的同时，公司积极丰富新业态，培育新的经济增长点。</w:t>
      </w:r>
      <w:r w:rsidRPr="000E1EE8">
        <w:rPr>
          <w:rFonts w:ascii="Times New Roman" w:eastAsia="仿宋_GB2312" w:hAnsi="Times New Roman" w:hint="eastAsia"/>
          <w:sz w:val="32"/>
          <w:szCs w:val="32"/>
        </w:rPr>
        <w:t>房地产项目收益喜人，</w:t>
      </w:r>
      <w:r w:rsidRPr="00F1328A">
        <w:rPr>
          <w:rFonts w:ascii="Times New Roman" w:eastAsia="仿宋_GB2312" w:hAnsi="Times New Roman" w:hint="eastAsia"/>
          <w:sz w:val="32"/>
          <w:szCs w:val="32"/>
        </w:rPr>
        <w:t>从蓝天华</w:t>
      </w:r>
      <w:r>
        <w:rPr>
          <w:rFonts w:ascii="Times New Roman" w:eastAsia="仿宋_GB2312" w:hAnsi="Times New Roman" w:hint="eastAsia"/>
          <w:sz w:val="32"/>
          <w:szCs w:val="32"/>
        </w:rPr>
        <w:t>门到江宁竹山路、禄口项目，</w:t>
      </w:r>
      <w:r w:rsidRPr="00F1328A">
        <w:rPr>
          <w:rFonts w:ascii="Times New Roman" w:eastAsia="仿宋_GB2312" w:hAnsi="Times New Roman" w:hint="eastAsia"/>
          <w:sz w:val="32"/>
          <w:szCs w:val="32"/>
        </w:rPr>
        <w:t>呈现多点开花之势；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铂尔曼酒店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Pr="00DC7020">
        <w:rPr>
          <w:rFonts w:ascii="Times New Roman" w:eastAsia="仿宋_GB2312" w:hAnsi="Times New Roman" w:hint="eastAsia"/>
          <w:sz w:val="32"/>
          <w:szCs w:val="32"/>
        </w:rPr>
        <w:t>机场宾馆</w:t>
      </w:r>
      <w:r>
        <w:rPr>
          <w:rFonts w:ascii="Times New Roman" w:eastAsia="仿宋_GB2312" w:hAnsi="Times New Roman" w:hint="eastAsia"/>
          <w:sz w:val="32"/>
          <w:szCs w:val="32"/>
        </w:rPr>
        <w:t>相继</w:t>
      </w:r>
      <w:r w:rsidRPr="00DC7020">
        <w:rPr>
          <w:rFonts w:ascii="Times New Roman" w:eastAsia="仿宋_GB2312" w:hAnsi="Times New Roman" w:hint="eastAsia"/>
          <w:sz w:val="32"/>
          <w:szCs w:val="32"/>
        </w:rPr>
        <w:t>开业，</w:t>
      </w:r>
      <w:r>
        <w:rPr>
          <w:rFonts w:ascii="Times New Roman" w:eastAsia="仿宋_GB2312" w:hAnsi="Times New Roman" w:hint="eastAsia"/>
          <w:sz w:val="32"/>
          <w:szCs w:val="32"/>
        </w:rPr>
        <w:t>延伸机场服务保障功能，</w:t>
      </w:r>
      <w:r w:rsidRPr="00DC7020">
        <w:rPr>
          <w:rFonts w:ascii="Times New Roman" w:eastAsia="仿宋_GB2312" w:hAnsi="Times New Roman" w:hint="eastAsia"/>
          <w:sz w:val="32"/>
          <w:szCs w:val="32"/>
        </w:rPr>
        <w:t>实现</w:t>
      </w:r>
      <w:r>
        <w:rPr>
          <w:rFonts w:ascii="Times New Roman" w:eastAsia="仿宋_GB2312" w:hAnsi="Times New Roman" w:hint="eastAsia"/>
          <w:sz w:val="32"/>
          <w:szCs w:val="32"/>
        </w:rPr>
        <w:t>进驻</w:t>
      </w:r>
      <w:r w:rsidRPr="00DC7020">
        <w:rPr>
          <w:rFonts w:ascii="Times New Roman" w:eastAsia="仿宋_GB2312" w:hAnsi="Times New Roman" w:hint="eastAsia"/>
          <w:sz w:val="32"/>
          <w:szCs w:val="32"/>
        </w:rPr>
        <w:t>酒店</w:t>
      </w:r>
      <w:r>
        <w:rPr>
          <w:rFonts w:ascii="Times New Roman" w:eastAsia="仿宋_GB2312" w:hAnsi="Times New Roman" w:hint="eastAsia"/>
          <w:sz w:val="32"/>
          <w:szCs w:val="32"/>
        </w:rPr>
        <w:t>业</w:t>
      </w:r>
      <w:r w:rsidRPr="00DC7020">
        <w:rPr>
          <w:rFonts w:ascii="Times New Roman" w:eastAsia="仿宋_GB2312" w:hAnsi="Times New Roman"/>
          <w:sz w:val="32"/>
          <w:szCs w:val="32"/>
        </w:rPr>
        <w:t>“</w:t>
      </w:r>
      <w:r w:rsidRPr="00DC7020">
        <w:rPr>
          <w:rFonts w:ascii="Times New Roman" w:eastAsia="仿宋_GB2312" w:hAnsi="Times New Roman" w:hint="eastAsia"/>
          <w:sz w:val="32"/>
          <w:szCs w:val="32"/>
        </w:rPr>
        <w:t>零</w:t>
      </w:r>
      <w:r w:rsidRPr="00DC7020">
        <w:rPr>
          <w:rFonts w:ascii="Times New Roman" w:eastAsia="仿宋_GB2312" w:hAnsi="Times New Roman"/>
          <w:sz w:val="32"/>
          <w:szCs w:val="32"/>
        </w:rPr>
        <w:t>”</w:t>
      </w:r>
      <w:r w:rsidRPr="00DC7020">
        <w:rPr>
          <w:rFonts w:ascii="Times New Roman" w:eastAsia="仿宋_GB2312" w:hAnsi="Times New Roman" w:hint="eastAsia"/>
          <w:sz w:val="32"/>
          <w:szCs w:val="32"/>
        </w:rPr>
        <w:t>的突破</w:t>
      </w:r>
      <w:r>
        <w:rPr>
          <w:rFonts w:ascii="Times New Roman" w:eastAsia="仿宋_GB2312" w:hAnsi="Times New Roman" w:hint="eastAsia"/>
          <w:sz w:val="32"/>
          <w:szCs w:val="32"/>
        </w:rPr>
        <w:t>；尝试混合所有制改革，与中海油合资的</w:t>
      </w:r>
      <w:r w:rsidRPr="00F1328A">
        <w:rPr>
          <w:rFonts w:ascii="Times New Roman" w:eastAsia="仿宋_GB2312" w:hAnsi="Times New Roman" w:hint="eastAsia"/>
          <w:sz w:val="32"/>
          <w:szCs w:val="32"/>
        </w:rPr>
        <w:t>空港能源公司</w:t>
      </w:r>
      <w:r>
        <w:rPr>
          <w:rFonts w:ascii="Times New Roman" w:eastAsia="仿宋_GB2312" w:hAnsi="Times New Roman" w:hint="eastAsia"/>
          <w:sz w:val="32"/>
          <w:szCs w:val="32"/>
        </w:rPr>
        <w:t>顺利</w:t>
      </w:r>
      <w:r w:rsidRPr="00F1328A">
        <w:rPr>
          <w:rFonts w:ascii="Times New Roman" w:eastAsia="仿宋_GB2312" w:hAnsi="Times New Roman" w:hint="eastAsia"/>
          <w:sz w:val="32"/>
          <w:szCs w:val="32"/>
        </w:rPr>
        <w:t>实现通气，</w:t>
      </w:r>
      <w:r w:rsidRPr="00DC753E">
        <w:rPr>
          <w:rFonts w:ascii="Times New Roman" w:eastAsia="仿宋_GB2312" w:hAnsi="Times New Roman" w:hint="eastAsia"/>
          <w:sz w:val="32"/>
          <w:szCs w:val="32"/>
        </w:rPr>
        <w:t>分布式能源项目走在全国民航业前列</w:t>
      </w:r>
      <w:r w:rsidRPr="00DC7020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乘着南京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空港枢纽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经济区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建设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东风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加快</w:t>
      </w:r>
      <w:r w:rsidRPr="00DC7020">
        <w:rPr>
          <w:rFonts w:ascii="Times New Roman" w:eastAsia="仿宋_GB2312" w:hAnsi="Times New Roman" w:hint="eastAsia"/>
          <w:color w:val="000000"/>
          <w:sz w:val="32"/>
          <w:szCs w:val="32"/>
        </w:rPr>
        <w:t>整合资源，</w:t>
      </w:r>
      <w:r w:rsidRPr="00DC753E">
        <w:rPr>
          <w:rFonts w:ascii="Times New Roman" w:eastAsia="仿宋_GB2312" w:hAnsi="Times New Roman" w:hint="eastAsia"/>
          <w:color w:val="000000"/>
          <w:sz w:val="32"/>
          <w:szCs w:val="32"/>
        </w:rPr>
        <w:t>充分利用“国际航空货运、</w:t>
      </w:r>
      <w:r w:rsidRPr="00DC753E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综合保税区、跨境电子商务、资本运作”四大平台，以资本为纽带、项目为核心、信息为辅助，加快航空产业与空港枢纽经济区的深度融合，实现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港区携手发展、</w:t>
      </w:r>
      <w:r w:rsidRPr="00DC753E">
        <w:rPr>
          <w:rFonts w:ascii="Times New Roman" w:eastAsia="仿宋_GB2312" w:hAnsi="Times New Roman" w:hint="eastAsia"/>
          <w:color w:val="000000"/>
          <w:sz w:val="32"/>
          <w:szCs w:val="32"/>
        </w:rPr>
        <w:t>共同繁荣。</w:t>
      </w:r>
    </w:p>
    <w:sectPr w:rsidR="00295966" w:rsidRPr="00560F23" w:rsidSect="001A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66" w:rsidRDefault="006A0E66" w:rsidP="002D590F">
      <w:r>
        <w:separator/>
      </w:r>
    </w:p>
  </w:endnote>
  <w:endnote w:type="continuationSeparator" w:id="0">
    <w:p w:rsidR="006A0E66" w:rsidRDefault="006A0E66" w:rsidP="002D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66" w:rsidRDefault="006A0E66" w:rsidP="002D590F">
      <w:r>
        <w:separator/>
      </w:r>
    </w:p>
  </w:footnote>
  <w:footnote w:type="continuationSeparator" w:id="0">
    <w:p w:rsidR="006A0E66" w:rsidRDefault="006A0E66" w:rsidP="002D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58"/>
    <w:rsid w:val="00000FA7"/>
    <w:rsid w:val="00002778"/>
    <w:rsid w:val="000035A3"/>
    <w:rsid w:val="00003B83"/>
    <w:rsid w:val="00003E14"/>
    <w:rsid w:val="00006FC5"/>
    <w:rsid w:val="00016425"/>
    <w:rsid w:val="00020E59"/>
    <w:rsid w:val="000247F5"/>
    <w:rsid w:val="00042743"/>
    <w:rsid w:val="00055704"/>
    <w:rsid w:val="00062527"/>
    <w:rsid w:val="00070DDE"/>
    <w:rsid w:val="00074A1E"/>
    <w:rsid w:val="00074EE8"/>
    <w:rsid w:val="0008039A"/>
    <w:rsid w:val="00080649"/>
    <w:rsid w:val="00081F4B"/>
    <w:rsid w:val="00082813"/>
    <w:rsid w:val="00084052"/>
    <w:rsid w:val="000840E8"/>
    <w:rsid w:val="00084B24"/>
    <w:rsid w:val="00091EDA"/>
    <w:rsid w:val="000A0F0B"/>
    <w:rsid w:val="000A31BA"/>
    <w:rsid w:val="000A36CC"/>
    <w:rsid w:val="000A4B0C"/>
    <w:rsid w:val="000B34BB"/>
    <w:rsid w:val="000B49D5"/>
    <w:rsid w:val="000B5821"/>
    <w:rsid w:val="000B66B4"/>
    <w:rsid w:val="000C0781"/>
    <w:rsid w:val="000C4BD6"/>
    <w:rsid w:val="000C5C6D"/>
    <w:rsid w:val="000C6A77"/>
    <w:rsid w:val="000C7112"/>
    <w:rsid w:val="000D0ADC"/>
    <w:rsid w:val="000D26C4"/>
    <w:rsid w:val="000D52C0"/>
    <w:rsid w:val="000D535A"/>
    <w:rsid w:val="000D5C08"/>
    <w:rsid w:val="000E1EE8"/>
    <w:rsid w:val="000E521B"/>
    <w:rsid w:val="000E618A"/>
    <w:rsid w:val="000F2B1D"/>
    <w:rsid w:val="0010321E"/>
    <w:rsid w:val="00111FBC"/>
    <w:rsid w:val="001156FD"/>
    <w:rsid w:val="00115BFA"/>
    <w:rsid w:val="00116B6A"/>
    <w:rsid w:val="0012236A"/>
    <w:rsid w:val="001223DB"/>
    <w:rsid w:val="001246B6"/>
    <w:rsid w:val="00126CF6"/>
    <w:rsid w:val="00133821"/>
    <w:rsid w:val="00137118"/>
    <w:rsid w:val="00145D85"/>
    <w:rsid w:val="00146D76"/>
    <w:rsid w:val="001615C9"/>
    <w:rsid w:val="001661E9"/>
    <w:rsid w:val="0017224D"/>
    <w:rsid w:val="00173C91"/>
    <w:rsid w:val="001755B6"/>
    <w:rsid w:val="00181165"/>
    <w:rsid w:val="00181EAC"/>
    <w:rsid w:val="00182488"/>
    <w:rsid w:val="00185435"/>
    <w:rsid w:val="00187985"/>
    <w:rsid w:val="00192C53"/>
    <w:rsid w:val="00195FBA"/>
    <w:rsid w:val="001A11B7"/>
    <w:rsid w:val="001A6DC1"/>
    <w:rsid w:val="001B4BAE"/>
    <w:rsid w:val="001C2258"/>
    <w:rsid w:val="001C2F8D"/>
    <w:rsid w:val="001D15E7"/>
    <w:rsid w:val="001D403D"/>
    <w:rsid w:val="001D5C27"/>
    <w:rsid w:val="001D7352"/>
    <w:rsid w:val="001E35A0"/>
    <w:rsid w:val="001E608B"/>
    <w:rsid w:val="001E63BE"/>
    <w:rsid w:val="001E6A89"/>
    <w:rsid w:val="001E7490"/>
    <w:rsid w:val="002022FC"/>
    <w:rsid w:val="00205900"/>
    <w:rsid w:val="002114CD"/>
    <w:rsid w:val="002128D5"/>
    <w:rsid w:val="002155C7"/>
    <w:rsid w:val="00222D4D"/>
    <w:rsid w:val="00226C99"/>
    <w:rsid w:val="00233886"/>
    <w:rsid w:val="00237319"/>
    <w:rsid w:val="00237C39"/>
    <w:rsid w:val="00237C56"/>
    <w:rsid w:val="002436DD"/>
    <w:rsid w:val="00243A92"/>
    <w:rsid w:val="00255113"/>
    <w:rsid w:val="00262774"/>
    <w:rsid w:val="00271AB7"/>
    <w:rsid w:val="00274E65"/>
    <w:rsid w:val="00276DAF"/>
    <w:rsid w:val="00280653"/>
    <w:rsid w:val="00282E27"/>
    <w:rsid w:val="00283033"/>
    <w:rsid w:val="0028570E"/>
    <w:rsid w:val="002900F8"/>
    <w:rsid w:val="00294644"/>
    <w:rsid w:val="00294E9E"/>
    <w:rsid w:val="00295966"/>
    <w:rsid w:val="002A0141"/>
    <w:rsid w:val="002B271C"/>
    <w:rsid w:val="002B5A29"/>
    <w:rsid w:val="002B6C65"/>
    <w:rsid w:val="002B7B16"/>
    <w:rsid w:val="002C4AC3"/>
    <w:rsid w:val="002C4FE4"/>
    <w:rsid w:val="002D4F0B"/>
    <w:rsid w:val="002D590F"/>
    <w:rsid w:val="002D6192"/>
    <w:rsid w:val="002F1F23"/>
    <w:rsid w:val="002F25D1"/>
    <w:rsid w:val="003023C9"/>
    <w:rsid w:val="00306277"/>
    <w:rsid w:val="00312A37"/>
    <w:rsid w:val="003143E9"/>
    <w:rsid w:val="003147B3"/>
    <w:rsid w:val="00321825"/>
    <w:rsid w:val="00332DFE"/>
    <w:rsid w:val="003347BA"/>
    <w:rsid w:val="0034298C"/>
    <w:rsid w:val="0035359B"/>
    <w:rsid w:val="0035508C"/>
    <w:rsid w:val="00355369"/>
    <w:rsid w:val="00357D69"/>
    <w:rsid w:val="003639C0"/>
    <w:rsid w:val="00366B98"/>
    <w:rsid w:val="0037371F"/>
    <w:rsid w:val="00375BBE"/>
    <w:rsid w:val="00377DF4"/>
    <w:rsid w:val="00381BFB"/>
    <w:rsid w:val="00394A3F"/>
    <w:rsid w:val="00397B7A"/>
    <w:rsid w:val="003A2220"/>
    <w:rsid w:val="003B5314"/>
    <w:rsid w:val="003C04BD"/>
    <w:rsid w:val="003C3D5C"/>
    <w:rsid w:val="003C6A38"/>
    <w:rsid w:val="003C707D"/>
    <w:rsid w:val="003C7C1A"/>
    <w:rsid w:val="003D124D"/>
    <w:rsid w:val="003D2F0B"/>
    <w:rsid w:val="003F384D"/>
    <w:rsid w:val="003F770A"/>
    <w:rsid w:val="004003C5"/>
    <w:rsid w:val="0040517A"/>
    <w:rsid w:val="0040571C"/>
    <w:rsid w:val="0041353C"/>
    <w:rsid w:val="00415D27"/>
    <w:rsid w:val="004162D5"/>
    <w:rsid w:val="0042551D"/>
    <w:rsid w:val="00425A8E"/>
    <w:rsid w:val="004372E0"/>
    <w:rsid w:val="00442554"/>
    <w:rsid w:val="00446897"/>
    <w:rsid w:val="00446D3F"/>
    <w:rsid w:val="00455AC2"/>
    <w:rsid w:val="00456C30"/>
    <w:rsid w:val="004674DD"/>
    <w:rsid w:val="00467BCB"/>
    <w:rsid w:val="00467C3A"/>
    <w:rsid w:val="00471D68"/>
    <w:rsid w:val="00472A66"/>
    <w:rsid w:val="00473792"/>
    <w:rsid w:val="00477BAA"/>
    <w:rsid w:val="004814DE"/>
    <w:rsid w:val="004825AC"/>
    <w:rsid w:val="00483A3C"/>
    <w:rsid w:val="0049228D"/>
    <w:rsid w:val="0049342E"/>
    <w:rsid w:val="00493FA0"/>
    <w:rsid w:val="004A6F74"/>
    <w:rsid w:val="004B03E1"/>
    <w:rsid w:val="004B1A88"/>
    <w:rsid w:val="004B1B62"/>
    <w:rsid w:val="004C2833"/>
    <w:rsid w:val="004C5564"/>
    <w:rsid w:val="004C6902"/>
    <w:rsid w:val="004D2B7B"/>
    <w:rsid w:val="004D7220"/>
    <w:rsid w:val="004E080C"/>
    <w:rsid w:val="004E3D6E"/>
    <w:rsid w:val="004E5842"/>
    <w:rsid w:val="004E7D71"/>
    <w:rsid w:val="004F0A14"/>
    <w:rsid w:val="004F0EB5"/>
    <w:rsid w:val="004F1E8B"/>
    <w:rsid w:val="004F30B0"/>
    <w:rsid w:val="004F4495"/>
    <w:rsid w:val="00506B71"/>
    <w:rsid w:val="0051242A"/>
    <w:rsid w:val="00521711"/>
    <w:rsid w:val="0052587A"/>
    <w:rsid w:val="005359F8"/>
    <w:rsid w:val="00536AE2"/>
    <w:rsid w:val="00541F2A"/>
    <w:rsid w:val="00560A48"/>
    <w:rsid w:val="00560F23"/>
    <w:rsid w:val="00561541"/>
    <w:rsid w:val="005630E2"/>
    <w:rsid w:val="00564EEC"/>
    <w:rsid w:val="005654E4"/>
    <w:rsid w:val="005749B8"/>
    <w:rsid w:val="00582206"/>
    <w:rsid w:val="00583CCC"/>
    <w:rsid w:val="0058745E"/>
    <w:rsid w:val="0059099E"/>
    <w:rsid w:val="0059746F"/>
    <w:rsid w:val="005A1D1E"/>
    <w:rsid w:val="005A66A0"/>
    <w:rsid w:val="005A7E65"/>
    <w:rsid w:val="005B03D4"/>
    <w:rsid w:val="005C07E7"/>
    <w:rsid w:val="005D4960"/>
    <w:rsid w:val="005E2AA5"/>
    <w:rsid w:val="005E63F6"/>
    <w:rsid w:val="005F06B1"/>
    <w:rsid w:val="005F66B8"/>
    <w:rsid w:val="00604F06"/>
    <w:rsid w:val="00605F20"/>
    <w:rsid w:val="006078F3"/>
    <w:rsid w:val="006116AB"/>
    <w:rsid w:val="00613EC4"/>
    <w:rsid w:val="006171D5"/>
    <w:rsid w:val="00632A24"/>
    <w:rsid w:val="00643FEF"/>
    <w:rsid w:val="006449D2"/>
    <w:rsid w:val="00652A82"/>
    <w:rsid w:val="0065631C"/>
    <w:rsid w:val="006627CD"/>
    <w:rsid w:val="006632C7"/>
    <w:rsid w:val="0067048E"/>
    <w:rsid w:val="006711C4"/>
    <w:rsid w:val="006733CD"/>
    <w:rsid w:val="00673B03"/>
    <w:rsid w:val="006751B6"/>
    <w:rsid w:val="00676C5B"/>
    <w:rsid w:val="0068047F"/>
    <w:rsid w:val="00687C48"/>
    <w:rsid w:val="00692F8B"/>
    <w:rsid w:val="00693D85"/>
    <w:rsid w:val="00695947"/>
    <w:rsid w:val="00696C95"/>
    <w:rsid w:val="006A0E66"/>
    <w:rsid w:val="006A59F3"/>
    <w:rsid w:val="006B2FBF"/>
    <w:rsid w:val="006B3FA0"/>
    <w:rsid w:val="006B49F2"/>
    <w:rsid w:val="006C3237"/>
    <w:rsid w:val="006C3449"/>
    <w:rsid w:val="006C3AB8"/>
    <w:rsid w:val="006C5208"/>
    <w:rsid w:val="006C76D8"/>
    <w:rsid w:val="006D00EA"/>
    <w:rsid w:val="006D0C85"/>
    <w:rsid w:val="006D5EB2"/>
    <w:rsid w:val="006F03C8"/>
    <w:rsid w:val="006F046F"/>
    <w:rsid w:val="006F0D85"/>
    <w:rsid w:val="006F18AB"/>
    <w:rsid w:val="006F1BDA"/>
    <w:rsid w:val="006F2FF0"/>
    <w:rsid w:val="006F3400"/>
    <w:rsid w:val="007025D8"/>
    <w:rsid w:val="00715BEE"/>
    <w:rsid w:val="0072023D"/>
    <w:rsid w:val="00727CFD"/>
    <w:rsid w:val="00732A6A"/>
    <w:rsid w:val="00732F63"/>
    <w:rsid w:val="00735F49"/>
    <w:rsid w:val="007364F8"/>
    <w:rsid w:val="00736F87"/>
    <w:rsid w:val="0074162E"/>
    <w:rsid w:val="00743891"/>
    <w:rsid w:val="00751384"/>
    <w:rsid w:val="0075366A"/>
    <w:rsid w:val="00754E28"/>
    <w:rsid w:val="0075572F"/>
    <w:rsid w:val="0076187F"/>
    <w:rsid w:val="007674DA"/>
    <w:rsid w:val="00770108"/>
    <w:rsid w:val="00770609"/>
    <w:rsid w:val="00772CBB"/>
    <w:rsid w:val="00775A61"/>
    <w:rsid w:val="00790856"/>
    <w:rsid w:val="00792BD4"/>
    <w:rsid w:val="007934F4"/>
    <w:rsid w:val="007A1DE6"/>
    <w:rsid w:val="007A779E"/>
    <w:rsid w:val="007B0FA5"/>
    <w:rsid w:val="007B15A8"/>
    <w:rsid w:val="007B3AB7"/>
    <w:rsid w:val="007B6BA0"/>
    <w:rsid w:val="007C6BA7"/>
    <w:rsid w:val="007D0619"/>
    <w:rsid w:val="007D4F57"/>
    <w:rsid w:val="007E37A2"/>
    <w:rsid w:val="007E4251"/>
    <w:rsid w:val="007E5123"/>
    <w:rsid w:val="007E533F"/>
    <w:rsid w:val="007E5B21"/>
    <w:rsid w:val="007E617F"/>
    <w:rsid w:val="007F27AB"/>
    <w:rsid w:val="00800B9A"/>
    <w:rsid w:val="008072E4"/>
    <w:rsid w:val="00807745"/>
    <w:rsid w:val="00810C4A"/>
    <w:rsid w:val="00811DA4"/>
    <w:rsid w:val="00814F39"/>
    <w:rsid w:val="0082170C"/>
    <w:rsid w:val="00825702"/>
    <w:rsid w:val="00826A97"/>
    <w:rsid w:val="008307BF"/>
    <w:rsid w:val="00832360"/>
    <w:rsid w:val="00832EF5"/>
    <w:rsid w:val="00840A53"/>
    <w:rsid w:val="00842ADD"/>
    <w:rsid w:val="00845741"/>
    <w:rsid w:val="00856133"/>
    <w:rsid w:val="00857C8A"/>
    <w:rsid w:val="00860C24"/>
    <w:rsid w:val="00871F9D"/>
    <w:rsid w:val="008729C4"/>
    <w:rsid w:val="00873AF6"/>
    <w:rsid w:val="008771D4"/>
    <w:rsid w:val="00880413"/>
    <w:rsid w:val="008804EB"/>
    <w:rsid w:val="008871F8"/>
    <w:rsid w:val="00891BFF"/>
    <w:rsid w:val="00895243"/>
    <w:rsid w:val="008A069C"/>
    <w:rsid w:val="008A1CE1"/>
    <w:rsid w:val="008A38BC"/>
    <w:rsid w:val="008A428F"/>
    <w:rsid w:val="008A4307"/>
    <w:rsid w:val="008A569B"/>
    <w:rsid w:val="008B642F"/>
    <w:rsid w:val="008B6D83"/>
    <w:rsid w:val="008D0D96"/>
    <w:rsid w:val="008D1B6A"/>
    <w:rsid w:val="008D5235"/>
    <w:rsid w:val="008E1180"/>
    <w:rsid w:val="008E70C2"/>
    <w:rsid w:val="008F2796"/>
    <w:rsid w:val="00914D49"/>
    <w:rsid w:val="009161FA"/>
    <w:rsid w:val="00917CD7"/>
    <w:rsid w:val="00920AF3"/>
    <w:rsid w:val="00921731"/>
    <w:rsid w:val="00923EEE"/>
    <w:rsid w:val="00927A51"/>
    <w:rsid w:val="0093022E"/>
    <w:rsid w:val="00932265"/>
    <w:rsid w:val="00933EF6"/>
    <w:rsid w:val="0094708C"/>
    <w:rsid w:val="00954ECD"/>
    <w:rsid w:val="009667CA"/>
    <w:rsid w:val="00970524"/>
    <w:rsid w:val="00971399"/>
    <w:rsid w:val="0097598F"/>
    <w:rsid w:val="00986297"/>
    <w:rsid w:val="009866E6"/>
    <w:rsid w:val="00987DE7"/>
    <w:rsid w:val="009927DB"/>
    <w:rsid w:val="009A13CA"/>
    <w:rsid w:val="009A4F53"/>
    <w:rsid w:val="009A5E4C"/>
    <w:rsid w:val="009A6C93"/>
    <w:rsid w:val="009A7349"/>
    <w:rsid w:val="009C3EC0"/>
    <w:rsid w:val="009C6D6B"/>
    <w:rsid w:val="009C7F2B"/>
    <w:rsid w:val="009D1F5E"/>
    <w:rsid w:val="009D241D"/>
    <w:rsid w:val="009D26C4"/>
    <w:rsid w:val="009D5136"/>
    <w:rsid w:val="009E3BA4"/>
    <w:rsid w:val="009E5A10"/>
    <w:rsid w:val="009F22E7"/>
    <w:rsid w:val="009F640E"/>
    <w:rsid w:val="00A02B4A"/>
    <w:rsid w:val="00A12D93"/>
    <w:rsid w:val="00A13AE2"/>
    <w:rsid w:val="00A13E68"/>
    <w:rsid w:val="00A13EC2"/>
    <w:rsid w:val="00A15217"/>
    <w:rsid w:val="00A351CA"/>
    <w:rsid w:val="00A37FC7"/>
    <w:rsid w:val="00A40FFD"/>
    <w:rsid w:val="00A41CB7"/>
    <w:rsid w:val="00A52B30"/>
    <w:rsid w:val="00A560D3"/>
    <w:rsid w:val="00A60D4D"/>
    <w:rsid w:val="00A654D5"/>
    <w:rsid w:val="00A65513"/>
    <w:rsid w:val="00A74F2F"/>
    <w:rsid w:val="00A767A5"/>
    <w:rsid w:val="00A810D9"/>
    <w:rsid w:val="00A83201"/>
    <w:rsid w:val="00A83DF9"/>
    <w:rsid w:val="00A915C5"/>
    <w:rsid w:val="00A9172B"/>
    <w:rsid w:val="00AA0073"/>
    <w:rsid w:val="00AA19DB"/>
    <w:rsid w:val="00AB0065"/>
    <w:rsid w:val="00AB1C39"/>
    <w:rsid w:val="00AB33DB"/>
    <w:rsid w:val="00AC24E8"/>
    <w:rsid w:val="00AD4F67"/>
    <w:rsid w:val="00AD569B"/>
    <w:rsid w:val="00AE00C6"/>
    <w:rsid w:val="00AF2483"/>
    <w:rsid w:val="00AF2843"/>
    <w:rsid w:val="00B046D1"/>
    <w:rsid w:val="00B1238D"/>
    <w:rsid w:val="00B15A2D"/>
    <w:rsid w:val="00B233A6"/>
    <w:rsid w:val="00B36188"/>
    <w:rsid w:val="00B41EAA"/>
    <w:rsid w:val="00B44E6A"/>
    <w:rsid w:val="00B45001"/>
    <w:rsid w:val="00B53248"/>
    <w:rsid w:val="00B55B73"/>
    <w:rsid w:val="00B55FBC"/>
    <w:rsid w:val="00B668F2"/>
    <w:rsid w:val="00B70138"/>
    <w:rsid w:val="00B77938"/>
    <w:rsid w:val="00B810AC"/>
    <w:rsid w:val="00B817D4"/>
    <w:rsid w:val="00B944F9"/>
    <w:rsid w:val="00BA0F73"/>
    <w:rsid w:val="00BA6282"/>
    <w:rsid w:val="00BB4631"/>
    <w:rsid w:val="00BB643D"/>
    <w:rsid w:val="00BC0FE4"/>
    <w:rsid w:val="00BC3212"/>
    <w:rsid w:val="00BC40E7"/>
    <w:rsid w:val="00BC6BC5"/>
    <w:rsid w:val="00BC787D"/>
    <w:rsid w:val="00BD7EC9"/>
    <w:rsid w:val="00BE0AE0"/>
    <w:rsid w:val="00BE2378"/>
    <w:rsid w:val="00BF0D3A"/>
    <w:rsid w:val="00BF3C26"/>
    <w:rsid w:val="00BF5C44"/>
    <w:rsid w:val="00BF5D09"/>
    <w:rsid w:val="00BF5F20"/>
    <w:rsid w:val="00BF7E25"/>
    <w:rsid w:val="00C01145"/>
    <w:rsid w:val="00C034D2"/>
    <w:rsid w:val="00C06915"/>
    <w:rsid w:val="00C213D8"/>
    <w:rsid w:val="00C2258F"/>
    <w:rsid w:val="00C327BD"/>
    <w:rsid w:val="00C3779F"/>
    <w:rsid w:val="00C410C6"/>
    <w:rsid w:val="00C441F8"/>
    <w:rsid w:val="00C4565B"/>
    <w:rsid w:val="00C50587"/>
    <w:rsid w:val="00C51979"/>
    <w:rsid w:val="00C53B32"/>
    <w:rsid w:val="00C57B41"/>
    <w:rsid w:val="00C62615"/>
    <w:rsid w:val="00C62653"/>
    <w:rsid w:val="00C64B9E"/>
    <w:rsid w:val="00C75FD7"/>
    <w:rsid w:val="00C90272"/>
    <w:rsid w:val="00C93B66"/>
    <w:rsid w:val="00CA307A"/>
    <w:rsid w:val="00CA6563"/>
    <w:rsid w:val="00CA7821"/>
    <w:rsid w:val="00CB0926"/>
    <w:rsid w:val="00CB32B6"/>
    <w:rsid w:val="00CB3523"/>
    <w:rsid w:val="00CB352E"/>
    <w:rsid w:val="00CB4334"/>
    <w:rsid w:val="00CD2528"/>
    <w:rsid w:val="00CD3F75"/>
    <w:rsid w:val="00CD55D0"/>
    <w:rsid w:val="00CE328B"/>
    <w:rsid w:val="00CE5090"/>
    <w:rsid w:val="00CF173E"/>
    <w:rsid w:val="00CF7219"/>
    <w:rsid w:val="00D001F3"/>
    <w:rsid w:val="00D00C31"/>
    <w:rsid w:val="00D035E0"/>
    <w:rsid w:val="00D07515"/>
    <w:rsid w:val="00D144A0"/>
    <w:rsid w:val="00D22BED"/>
    <w:rsid w:val="00D25868"/>
    <w:rsid w:val="00D27F1B"/>
    <w:rsid w:val="00D32643"/>
    <w:rsid w:val="00D475BE"/>
    <w:rsid w:val="00D529C8"/>
    <w:rsid w:val="00D55D2C"/>
    <w:rsid w:val="00D612B3"/>
    <w:rsid w:val="00D6334D"/>
    <w:rsid w:val="00D700D2"/>
    <w:rsid w:val="00D70E3D"/>
    <w:rsid w:val="00D7773F"/>
    <w:rsid w:val="00D839DE"/>
    <w:rsid w:val="00D83E75"/>
    <w:rsid w:val="00D9145E"/>
    <w:rsid w:val="00D918EF"/>
    <w:rsid w:val="00D92E8F"/>
    <w:rsid w:val="00DA0F8F"/>
    <w:rsid w:val="00DA4995"/>
    <w:rsid w:val="00DC47E9"/>
    <w:rsid w:val="00DC544C"/>
    <w:rsid w:val="00DC7020"/>
    <w:rsid w:val="00DC753E"/>
    <w:rsid w:val="00DC7693"/>
    <w:rsid w:val="00DD2082"/>
    <w:rsid w:val="00DD3577"/>
    <w:rsid w:val="00DE01AA"/>
    <w:rsid w:val="00DE50DA"/>
    <w:rsid w:val="00DF13A7"/>
    <w:rsid w:val="00DF190D"/>
    <w:rsid w:val="00DF283F"/>
    <w:rsid w:val="00DF7700"/>
    <w:rsid w:val="00E004E6"/>
    <w:rsid w:val="00E072F1"/>
    <w:rsid w:val="00E156FF"/>
    <w:rsid w:val="00E21587"/>
    <w:rsid w:val="00E217ED"/>
    <w:rsid w:val="00E256BE"/>
    <w:rsid w:val="00E32699"/>
    <w:rsid w:val="00E3519D"/>
    <w:rsid w:val="00E379EC"/>
    <w:rsid w:val="00E4103D"/>
    <w:rsid w:val="00E43801"/>
    <w:rsid w:val="00E43CD6"/>
    <w:rsid w:val="00E47123"/>
    <w:rsid w:val="00E47F33"/>
    <w:rsid w:val="00E50D28"/>
    <w:rsid w:val="00E56294"/>
    <w:rsid w:val="00E61904"/>
    <w:rsid w:val="00E65518"/>
    <w:rsid w:val="00E67B77"/>
    <w:rsid w:val="00E710A0"/>
    <w:rsid w:val="00E7470D"/>
    <w:rsid w:val="00E9495B"/>
    <w:rsid w:val="00EA0801"/>
    <w:rsid w:val="00EA1EFE"/>
    <w:rsid w:val="00EA4758"/>
    <w:rsid w:val="00EB0EF5"/>
    <w:rsid w:val="00EB4E2E"/>
    <w:rsid w:val="00EB6F9F"/>
    <w:rsid w:val="00EC1243"/>
    <w:rsid w:val="00EC1A6B"/>
    <w:rsid w:val="00EC275C"/>
    <w:rsid w:val="00EC56E5"/>
    <w:rsid w:val="00EC7420"/>
    <w:rsid w:val="00ED1143"/>
    <w:rsid w:val="00ED217C"/>
    <w:rsid w:val="00ED2F3D"/>
    <w:rsid w:val="00ED5766"/>
    <w:rsid w:val="00ED78ED"/>
    <w:rsid w:val="00EE2E4D"/>
    <w:rsid w:val="00EE3EE6"/>
    <w:rsid w:val="00EE5246"/>
    <w:rsid w:val="00EE7427"/>
    <w:rsid w:val="00EE7F4D"/>
    <w:rsid w:val="00EF457A"/>
    <w:rsid w:val="00F06991"/>
    <w:rsid w:val="00F10D5C"/>
    <w:rsid w:val="00F1328A"/>
    <w:rsid w:val="00F20CCE"/>
    <w:rsid w:val="00F265F0"/>
    <w:rsid w:val="00F34CCC"/>
    <w:rsid w:val="00F35305"/>
    <w:rsid w:val="00F3668A"/>
    <w:rsid w:val="00F52030"/>
    <w:rsid w:val="00F557B3"/>
    <w:rsid w:val="00F642CF"/>
    <w:rsid w:val="00F67D1D"/>
    <w:rsid w:val="00F7196E"/>
    <w:rsid w:val="00F736CC"/>
    <w:rsid w:val="00F74457"/>
    <w:rsid w:val="00F755D4"/>
    <w:rsid w:val="00F80FDC"/>
    <w:rsid w:val="00F825A7"/>
    <w:rsid w:val="00F92B43"/>
    <w:rsid w:val="00F96601"/>
    <w:rsid w:val="00FA44D8"/>
    <w:rsid w:val="00FB39A1"/>
    <w:rsid w:val="00FB755A"/>
    <w:rsid w:val="00FC3655"/>
    <w:rsid w:val="00FC55ED"/>
    <w:rsid w:val="00FD324A"/>
    <w:rsid w:val="00FE2CFC"/>
    <w:rsid w:val="00FE65E5"/>
    <w:rsid w:val="00FF00D1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C10DB2-5108-4210-901E-179CDA5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D59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D5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D590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5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15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9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9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9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91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南京禄口国际机场实现“十二五”完美收官</dc:title>
  <dc:subject/>
  <dc:creator>陈熹熹</dc:creator>
  <cp:keywords/>
  <dc:description/>
  <cp:lastModifiedBy>陈熹熹</cp:lastModifiedBy>
  <cp:revision>9</cp:revision>
  <dcterms:created xsi:type="dcterms:W3CDTF">2016-01-22T00:33:00Z</dcterms:created>
  <dcterms:modified xsi:type="dcterms:W3CDTF">2016-01-22T01:44:00Z</dcterms:modified>
</cp:coreProperties>
</file>